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sectPr>
          <w:pgSz w:w="11906" w:h="16838"/>
          <w:pgMar w:top="283" w:right="283" w:bottom="283" w:left="283" w:header="720" w:footer="720" w:gutter="0"/>
          <w:cols w:space="0" w:num="1"/>
          <w:rtlGutter w:val="0"/>
          <w:docGrid w:linePitch="360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Уважаемый покупатель!</w:t>
      </w: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Благодарим вас за выбор продукции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KUKMARA.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2" w:firstLineChars="157"/>
        <w:jc w:val="both"/>
        <w:textAlignment w:val="auto"/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 xml:space="preserve"> Посуда линии «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/>
        </w:rPr>
        <w:t>HoReCa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>»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/>
        </w:rPr>
        <w:t xml:space="preserve"> 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 xml:space="preserve">от 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/>
        </w:rPr>
        <w:t xml:space="preserve">Kukmara - 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 xml:space="preserve"> это воплощение надёжности, долговечности и безграничных возможностей для кулинарных достижений. Сила и безопасность высококачественной стали, цельнотянутый корпус, трёхслойное дно с индукционными свойствами, массивные и надёжные ручки, металлическая крышка, широкий выбор размеров от 12 до 50л. - мы учли все пожелания и создали для вас высокофункциональную и качественную посуду, которая станет незаменимым рабочим инструментом в руках начинающих и профессиональных шеф-поваров. Творите и создавайте, развивайте свой бизнес, становитесь успешными в своём деле вместе с 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/>
        </w:rPr>
        <w:t>Kukmara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>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55" w:firstLineChars="142"/>
        <w:jc w:val="both"/>
        <w:textAlignment w:val="auto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Вся посуда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линии «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HoReCa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изготавливается методом вытяжки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(цельнотянутая)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из высококачественной хромоникелевой стали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AISI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304 (18/10) в соответствии с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основными требованиями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ГОСТ 27002-2020 «Посуда из коррозионностойкой стали. Общие технические условия»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. Линия представлена в комплектации с металлической крышкой.</w:t>
      </w:r>
    </w:p>
    <w:p>
      <w:pPr>
        <w:ind w:left="0" w:leftChars="0" w:firstLine="257" w:firstLineChars="142"/>
        <w:jc w:val="center"/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>ПРЕИМУЩЕСТВА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 xml:space="preserve">  посуды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>из нержавеющей стали: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Посуда из высококачественной нержавеющей стали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AISI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304 (18/10)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обладает высокой устойчивостью к коррозии.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Изделия линии «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HoReCa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» имеют толщину стенок до 1,0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мм и благодаря чему обладают повышенной прочностью корпуса: не деформируются и сохраняют целостность при соблюдений рекомендаций по эксплуатации.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Утолщённое дно, состоящее из 3 слоёв металла, обеспечивает устойчивость изделия на горизонтальной поверхности, способствует быстрому разогреву, равномерно распределяет тепло и сокращает время приготовления пищи.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Высококачественная, экологически чистая пищевая нержавеющая сталь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AISI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304 (18/10)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не вступает в реакцию с холодными и горячими продуктами, что сохраняет вкусовые качества готового блюда и позволяет не только готовить, но и хранить в данной посуде приготовленную пищу. Нейтральность металла исключает риск возникновения аллергии.</w:t>
      </w:r>
    </w:p>
    <w:p>
      <w:pPr>
        <w:pStyle w:val="7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Накладная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металлическая крышка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плотно прилегает к краям посуды, не выпуска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ет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пар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и препятствует испарению жидкости, что обеспечивает оптимальное сохранение влаги в пище в процессе приготовления. Значительный вес металлической крышки предотвращает её подпрыгивание даже при интенсивном кипении, а также минимизирует расплескивание жидкости на плиту в процессе готовки. Надёжное заклёпочное крепление ручки крышки обеспечивает безопасность и долговечность изделия.</w:t>
      </w:r>
    </w:p>
    <w:p>
      <w:pPr>
        <w:pStyle w:val="7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Надёжность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ручек обусловлено двумя методами крепления - методом контактной сварки и заклёпки. 4 заклёпки и 6 сварных точек на каждой ручке гарантируют высокую безопасность при эксплуатации.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Э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ргономичная конструкция обеспечива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надёжный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и удобный захват.</w:t>
      </w: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>УХОД за посудой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eastAsia="SimSun" w:cs="Times New Roman"/>
          <w:b/>
          <w:bCs/>
          <w:sz w:val="18"/>
          <w:szCs w:val="18"/>
          <w:lang w:eastAsia="zh-CN"/>
        </w:rPr>
        <w:t xml:space="preserve"> из не</w:t>
      </w: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>ржавеющей стали.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Перед первым использованием тщательно вымойте посуду тёплой водой с помощью губки и с добавлением моющего  средства, не содержащего хлор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,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аммиак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и соляную кислоту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, ополосните посуду и вытрите насухо.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Н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е забудьте снять этикетки!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При последующем мытье вручную сильно загрязненную посуду необходимо предварительно замочить в воде или в слабом растворе моющего средства.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Не используйте для мытья агрессивные абразивные средства, металлические мочалки и щётки.</w:t>
      </w:r>
    </w:p>
    <w:p>
      <w:pPr>
        <w:numPr>
          <w:ilvl w:val="0"/>
          <w:numId w:val="3"/>
        </w:numPr>
        <w:spacing w:beforeLines="0" w:after="0" w:afterLines="0" w:line="240" w:lineRule="auto"/>
        <w:jc w:val="both"/>
        <w:rPr>
          <w:rFonts w:hint="default" w:ascii="Times New Roman" w:hAnsi="Times New Roman" w:cs="Times New Roman"/>
          <w:sz w:val="18"/>
          <w:szCs w:val="18"/>
          <w:shd w:val="clear" w:color="auto" w:fill="FFFFFF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После мытья вытирайте посуду насухо мягким полотенцем - это придаст ей равномерный блеск. В результате естественного высыхания на поверхности могут появит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ь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ся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размытые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мутноватые пятна от воды. Такие следы  оставляют соли железа и кальция, содержащиеся в  нефильтрованной  воде.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Известковый налёт, белые или тёмные точки на посуде, возникающие вследствие использования водопроводной воды с повышенным содержанием солей, а также цветные, чаще сине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вато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-фиолетовые пятна (радужка)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возможно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удал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ить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с помощью 4,5% раствора уксус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ной кислоты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, лимонного сока или раствора лимонной кислоты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57785</wp:posOffset>
                </wp:positionV>
                <wp:extent cx="7515225" cy="9525"/>
                <wp:effectExtent l="0" t="6350" r="9525" b="1270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1120" y="5821045"/>
                          <a:ext cx="75152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55pt;margin-top:4.55pt;height:0.75pt;width:591.75pt;z-index:251659264;mso-width-relative:page;mso-height-relative:page;" filled="f" stroked="t" coordsize="21600,21600" o:gfxdata="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5FWn1gAAAAkBAAAPAAAAAAAAAAEAIAAAACIA&#10;AABkcnMvZG93bnJldi54bWxQSwECFAAUAAAACACHTuJAthd15gsCAADaAwAADgAAAAAAAAABACAA&#10;AAAlAQAAZHJzL2Uyb0RvYy54bWxQSwUGAAAAAAYABgBZAQAAogUAAAAA&#10;">
                <v:fill on="f" focussize="0,0"/>
                <v:stroke weight="1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sectPr>
          <w:type w:val="continuous"/>
          <w:pgSz w:w="11906" w:h="16838"/>
          <w:pgMar w:top="283" w:right="283" w:bottom="283" w:left="283" w:header="720" w:footer="720" w:gutter="0"/>
          <w:cols w:space="0" w:num="1"/>
          <w:rtlGutter w:val="0"/>
          <w:docGrid w:linePitch="360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Уважаемый покупатель!</w:t>
      </w: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Благодарим вас за выбор продукции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KUKMARA.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2" w:firstLineChars="157"/>
        <w:jc w:val="both"/>
        <w:textAlignment w:val="auto"/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 xml:space="preserve"> Посуда линии «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/>
        </w:rPr>
        <w:t>HoReCa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>»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/>
        </w:rPr>
        <w:t xml:space="preserve"> 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 xml:space="preserve">от 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/>
        </w:rPr>
        <w:t xml:space="preserve">Kukmara - 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 xml:space="preserve"> это воплощение надёжности, долговечности и безграничных возможностей для кулинарных достижений. Сила и безопасность высококачественной стали, цельнотянутый корпус, трёхслойное дно с индукционными свойствами, массивные и надёжные ручки, металлическая крышка, широкий выбор размеров от 12 до 50л. - мы учли все пожелания и создали для вас высокофункциональную и качественную посуду, которая станет незаменимым рабочим инструментом в руках начинающих и профессиональных шеф-поваров. Творите и создавайте, развивайте свой бизнес, становитесь успешными в своём деле вместе с 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/>
        </w:rPr>
        <w:t>Kukmara</w:t>
      </w:r>
      <w:r>
        <w:rPr>
          <w:rFonts w:hint="default" w:ascii="Times New Roman" w:hAnsi="Times New Roman" w:eastAsia="corporates light" w:cs="Times New Roman"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ru-RU"/>
        </w:rPr>
        <w:t>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55" w:firstLineChars="142"/>
        <w:jc w:val="both"/>
        <w:textAlignment w:val="auto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Вся посуда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линии «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HoReCa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изготавливается методом вытяжки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(цельнотянутая)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из высококачественной хромоникелевой стали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AISI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304 (18/10) в соответствии с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основными требованиями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ГОСТ 27002-2020 «Посуда из коррозионностойкой стали. Общие технические условия»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. Линия представлена в комплектации с металлической крышкой.</w:t>
      </w:r>
    </w:p>
    <w:p>
      <w:pPr>
        <w:ind w:left="0" w:leftChars="0" w:firstLine="257" w:firstLineChars="142"/>
        <w:jc w:val="center"/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>ПРЕИМУЩЕСТВА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 xml:space="preserve">  посуды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>из нержавеющей стали: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Посуда из высококачественной нержавеющей стали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AISI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304 (18/10)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обладает высокой устойчивостью к коррозии.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Изделия линии «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HoReCa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» имеют толщину стенок до 1,0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мм и благодаря чему обладают повышенной прочностью корпуса: не деформируются и сохраняют целостность при соблюдений рекомендаций по эксплуатации.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Утолщённое дно, состоящее из 3 слоёв металла, обеспечивает устойчивость изделия на горизонтальной поверхности, способствует быстрому разогреву, равномерно распределяет тепло и сокращает время приготовления пищи.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Высококачественная, экологически чистая пищевая нержавеющая сталь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en-US"/>
        </w:rPr>
        <w:t>AISI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304 (18/10)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не вступает в реакцию с холодными и горячими продуктами, что сохраняет вкусовые качества готового блюда и позволяет не только готовить, но и хранить в данной посуде приготовленную пищу. Нейтральность металла исключает риск возникновения аллергии.</w:t>
      </w:r>
    </w:p>
    <w:p>
      <w:pPr>
        <w:pStyle w:val="7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Накладная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металлическая крышка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плотно прилегает к краям посуды, не выпуска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ет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пар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и препятствует испарению жидкости, что обеспечивает оптимальное сохранение влаги в пище в процессе приготовления. Значительный вес металлической крышки предотвращает её подпрыгивание даже при интенсивном кипении, а также минимизирует расплескивание жидкости на плиту в процессе готовки. Надёжное заклёпочное крепление ручки крышки обеспечивает безопасность и долговечность изделия.</w:t>
      </w:r>
    </w:p>
    <w:p>
      <w:pPr>
        <w:pStyle w:val="7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Надёжность</w:t>
      </w: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 ручек обусловлено двумя методами крепления - методом контактной сварки и заклёпки. 4 заклёпки и 6 сварных точек на каждой ручке гарантируют высокую безопасность при эксплуатации.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Э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>ргономичная конструкция обеспечива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надёжный</w:t>
      </w:r>
      <w:r>
        <w:rPr>
          <w:rFonts w:ascii="Times New Roman" w:hAnsi="Times New Roman" w:cs="Times New Roman"/>
          <w:color w:val="191925"/>
          <w:sz w:val="18"/>
          <w:szCs w:val="18"/>
          <w:shd w:val="clear" w:color="auto" w:fill="FFFFFF"/>
        </w:rPr>
        <w:t xml:space="preserve"> и удобный захват.</w:t>
      </w: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>УХОД за посудой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eastAsia="SimSun" w:cs="Times New Roman"/>
          <w:b/>
          <w:bCs/>
          <w:sz w:val="18"/>
          <w:szCs w:val="18"/>
          <w:lang w:eastAsia="zh-CN"/>
        </w:rPr>
        <w:t xml:space="preserve"> из не</w:t>
      </w: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>ржавеющей стали.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Перед первым использованием тщательно вымойте посуду тёплой водой с помощью губки и с добавлением моющего  средства, не содержащего хлор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,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аммиак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и соляную кислоту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, ополосните посуду и вытрите насухо.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Н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е забудьте снять этикетки!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При последующем мытье 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вручную сильно загрязненную посуду необходимо предварительно замочить в воде или в слабом растворе моющего средства.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Не используйте для мытья агрессивные абразивные средства, металлические мочалки и щётки.</w:t>
      </w:r>
    </w:p>
    <w:p>
      <w:pPr>
        <w:numPr>
          <w:ilvl w:val="0"/>
          <w:numId w:val="3"/>
        </w:numPr>
        <w:spacing w:beforeLines="0" w:after="0" w:afterLines="0" w:line="240" w:lineRule="auto"/>
        <w:jc w:val="both"/>
        <w:rPr>
          <w:rFonts w:hint="default" w:ascii="Times New Roman" w:hAnsi="Times New Roman" w:cs="Times New Roman"/>
          <w:sz w:val="18"/>
          <w:szCs w:val="18"/>
          <w:shd w:val="clear" w:color="auto" w:fill="FFFFFF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После мытья вытирайте посуду насухо мягким полотенцем - это придаст ей равномерный блеск. В результате естественного высыхания на поверхности могут появит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ь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ся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размытые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мутноватые пятна от воды. Такие следы  оставляют соли железа и кальция, содержащиеся в  нефильтрованной  воде.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Известковый налёт, белые или тёмные точки на посуде, возникающие вследствие использования водопроводной воды с повышенным содержанием солей, а также цветные, чаще сине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вато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-фиолетовые пятна (радужка)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возможно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удал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ить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с помощью 4,5% раствора уксус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ной кислоты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, лимонного сока или раствора лимонной кислоты</w:t>
      </w:r>
    </w:p>
    <w:p>
      <w:pPr>
        <w:jc w:val="center"/>
        <w:rPr>
          <w:rFonts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 xml:space="preserve">ВОЙСТВА посуды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>из нержавеющей стали: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Можно использовать на любых типах плит: электрических, газовых, стеклокерамических и индукционных. 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Не рекомендуем использовать в посудомоечной машине! Возможно только мытье вручную.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Термоаккумулирующий слой позволяет экономить энергию. Если выключить плиту за несколько минут до окончания готовки, блюдо полностью «доходит» само за счёт ранее накопленного тепла. В закрытой посуде пища ещё долго остаётся горячей.</w:t>
      </w:r>
    </w:p>
    <w:p>
      <w:p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 </w:t>
      </w: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 xml:space="preserve">РЕКОМЕНДАЦИИ 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eastAsia="zh-CN"/>
        </w:rPr>
        <w:t>для</w:t>
      </w: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 xml:space="preserve"> использовани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eastAsia="zh-CN"/>
        </w:rPr>
        <w:t>я</w:t>
      </w: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 xml:space="preserve"> посуды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 xml:space="preserve"> из нержавеющей стали.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Не нагревайте пустую посуду во избежани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е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появления радужных разводов.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Н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е перегревайте изделия из нержавеющей стали! Это приведёт к ухудшению внешнего вида, а также выходу  посуды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из строя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В процессе приготовления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пищи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на газовой плите пламя не должно выступать за пределы дна и касаться стенок посуды. При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использовании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электрической, индукционной или стеклокерамической плит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ы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выбирайте диаметр конфорки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,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соответствующий диаметру дна посуды.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В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следствие выбора несоответствующего диаметра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конфорки пожелтевший по ободу металл очистить не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удастся.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При интенсивном, а также длительном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использовании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посуды ручки могут нагреваться. В целях безопасности пользуйтесь прихватками 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ли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рукавицами. 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Не подвергайте посуду резким перепадам температур, позволяйте им остыть самостоятельно. 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Во избежани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е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пригорания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рекомендуется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приготовление пищи на среднем огне. Пригорание продуктов может быть связано только с неправильным выбором режима нагрева и не служит поводом для претензи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й к качеству изделия. 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Соль, специи и иные заправки добавляйте только в кипящую жидкость,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это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позволит им быстро раствориться и не осесть на дн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е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.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Приправы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, добавленные в холодную жидкость, вызывают появление мелких белых или тёмных точек. Данные внешние изменения не снижают функциональность и гигиеничность посуды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 не могут служить поводом для претензий.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Оберегайте посуду от ударов и грубого механического воздействия. На данные повреждения гарантия не распространяется.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Всегда поднимайте посуду при перемещении на стеклокерамической варочной панели во избежани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е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возникновения царапин.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Посуда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ТМ 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t>Kukmara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из нержавеющей стали  не предназначена для использования в микроволновой печи.</w:t>
      </w:r>
    </w:p>
    <w:p>
      <w:p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b/>
          <w:bCs/>
          <w:sz w:val="18"/>
          <w:szCs w:val="1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18"/>
          <w:szCs w:val="18"/>
          <w:lang w:val="ru-RU" w:eastAsia="zh-CN"/>
        </w:rPr>
        <w:t xml:space="preserve">ГАРАНТИЯ посуды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eastAsia="SimSun" w:cs="Times New Roman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18"/>
          <w:szCs w:val="18"/>
          <w:lang w:val="ru-RU" w:eastAsia="zh-CN"/>
        </w:rPr>
        <w:t>из нержавеющей стали.</w:t>
      </w:r>
    </w:p>
    <w:p>
      <w:p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Гарантийный срок эксплуатации - 24 месяца со дня продажи через розничную сеть при соблюдении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условий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настоящей инструкции по эксплуатации.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Срок службы - 20 лет.</w:t>
      </w: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>ГАРАНТИЯ НЕ РАСПРОСТРАНЯЕТСЯ: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На повреждения, возникшие из-за ударов, падений, перегрева и неправильного использования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На естественные изменения внешних свойств изделия, возникших в процессе эксплуатации (естественное изменение цвета металла; тёмные пятна и точки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от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извести, возникающие в результате использования жёсткой воды, радужные разводы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, белые точки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и прочее).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both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По вопросам 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t>качества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посуды обращаться 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begin"/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instrText xml:space="preserve"> HYPERLINK "mailto:brak@kukmara.com" </w:instrTex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18"/>
          <w:szCs w:val="18"/>
          <w:lang w:val="en-US" w:eastAsia="zh-CN"/>
        </w:rPr>
        <w:t>brak@kukmara.com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ООО «Расплав» 422111, Россия, Республика татарстан, г.Кукмор, ул.Ленина, 154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Телефон бесплатной линии: 8-800-333-93-45, тел./факс: (84364) 2-77-55, 2-62-41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begin"/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instrText xml:space="preserve"> HYPERLINK "http://www.kukmara.com" </w:instrTex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18"/>
          <w:szCs w:val="18"/>
          <w:lang w:val="en-US" w:eastAsia="zh-CN"/>
        </w:rPr>
        <w:t>www.kukmara.com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en-US"/>
        </w:rPr>
        <w:t>СВОЙСТВА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 xml:space="preserve"> посуды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191925"/>
          <w:sz w:val="18"/>
          <w:szCs w:val="18"/>
          <w:shd w:val="clear" w:color="auto" w:fill="FFFFFF"/>
          <w:lang w:val="ru-RU"/>
        </w:rPr>
        <w:t>из нержавеющей стали: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 xml:space="preserve">Можно использовать на любых типах плит: электрических, газовых, стеклокерамических и индукционных. 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Не рекомендуем использовать в посудомоечной машине! Возможно только мытье вручную.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91925"/>
          <w:sz w:val="18"/>
          <w:szCs w:val="18"/>
          <w:shd w:val="clear" w:color="auto" w:fill="FFFFFF"/>
          <w:lang w:val="ru-RU"/>
        </w:rPr>
        <w:t>Термоаккумулирующий слой позволяет экономить энергию. Если выключить плиту за несколько минут до окончания готовки, блюдо полностью «доходит» само за счёт ранее накопленного тепла. В закрытой посуде пища ещё долго остаётся горячей.</w:t>
      </w:r>
    </w:p>
    <w:p>
      <w:p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 </w:t>
      </w: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 xml:space="preserve">РЕКОМЕНДАЦИИ 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eastAsia="zh-CN"/>
        </w:rPr>
        <w:t>для</w:t>
      </w: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 xml:space="preserve"> использовани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eastAsia="zh-CN"/>
        </w:rPr>
        <w:t>я</w:t>
      </w: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 xml:space="preserve"> посуды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 xml:space="preserve"> из нержавеющей стали.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Не нагревайте пустую посуду во избежани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е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появления радужных разводов.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Н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е перегревайте изделия из нержавеющей стали! Это приведёт к ухудшению внешнего вида, а также выходу  посуды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из строя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В процессе приготовления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пищи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на газовой плите пламя не должно выступать за пределы дна и касаться стенок посуды. При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использовании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электрической, индукционной или стеклокерамической плит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ы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выбирайте диаметр конфорки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,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соответствующий диаметру дна посуды.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В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следствие выбора несоответствующего диаметра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конфорки пожелтевший по ободу металл очистить не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удастся.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При интенсивном, а также длительном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использовании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посуды ручки могут нагреваться. В целях безопасности пользуйтесь прихватками 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ли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рукавицами. 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Не подвергайте посуду резким перепадам температур, позволяйте им остыть самостоятельно. 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Во избежани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е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пригорания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рекомендуется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приготовление пищи на среднем огне. Пригорание продуктов может быть связано только с неправильным выбором режима нагрева и не служит поводом для претензи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й к качеству изделия. 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Соль, специи и иные заправки добавляйте только в кипящую жидкость,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это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позволит им быстро раствориться и не осесть на дн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е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.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Приправы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, добавленные в холодную жидкость, вызывают появление мелких белых или тёмных точек. Данные внешние изменения не снижают функциональность и гигиеничность посуды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 не могут служить поводом для претензий.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Оберегайте посуду от ударов и грубого механического воздействия. На данные повреждения гарантия не распространяется.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Всегда поднимайте посуду при перемещении на стеклокерамической варочной панели во избежани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е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возникновения царапин.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Посуда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ТМ 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t>Kukmara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из нержавеющей стали  не предназначена для использования в микроволновой печи.</w:t>
      </w:r>
    </w:p>
    <w:p>
      <w:p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b/>
          <w:bCs/>
          <w:sz w:val="18"/>
          <w:szCs w:val="1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18"/>
          <w:szCs w:val="18"/>
          <w:lang w:val="ru-RU" w:eastAsia="zh-CN"/>
        </w:rPr>
        <w:t xml:space="preserve">ГАРАНТИЯ посуды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KUKMARA</w:t>
      </w:r>
      <w:r>
        <w:rPr>
          <w:rFonts w:hint="default" w:ascii="Times New Roman" w:hAnsi="Times New Roman" w:eastAsia="SimSun" w:cs="Times New Roman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18"/>
          <w:szCs w:val="18"/>
          <w:lang w:val="ru-RU" w:eastAsia="zh-CN"/>
        </w:rPr>
        <w:t>из нержавеющей стали.</w:t>
      </w:r>
    </w:p>
    <w:p>
      <w:p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Гарантийный срок эксплуатации - 24 месяца со дня продажи через розничную сеть при соблюдении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условий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настоящей инструкции по эксплуатации.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Срок службы - 20 лет.</w:t>
      </w: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eastAsia="zh-CN"/>
        </w:rPr>
        <w:t>ГАРАНТИЯ НЕ РАСПРОСТРАНЯЕТСЯ: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На повреждения, возникшие из-за ударов, падений, перегрева и неправильного использования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.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На естественные изменения внешних свойств изделия, возникших в процессе эксплуатации (естественное изменение цвета металла; тёмные пятна и точки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от 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>извести, возникающие в результате использования жёсткой воды, радужные разводы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, белые точки</w:t>
      </w: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и прочее).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both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По вопросам 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t>качества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посуды обращаться 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begin"/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instrText xml:space="preserve"> HYPERLINK "mailto:brak@kukmara.com" </w:instrTex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18"/>
          <w:szCs w:val="18"/>
          <w:lang w:val="en-US" w:eastAsia="zh-CN"/>
        </w:rPr>
        <w:t>brak@kukmara.com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ООО «Расплав» 422111, Россия, Республика татарстан, г.Кукмор, ул.Ленина, 154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>Телефон бесплатной линии: 8-800-333-93-45, тел./факс: (84364) 2-77-55, 2-62-41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begin"/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instrText xml:space="preserve"> HYPERLINK "http://www.kukmara.com" </w:instrTex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18"/>
          <w:szCs w:val="18"/>
          <w:lang w:val="en-US" w:eastAsia="zh-CN"/>
        </w:rPr>
        <w:t>www.kukmara.com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right"/>
        <w:rPr>
          <w:rFonts w:hint="default" w:ascii="Times New Roman" w:hAnsi="Times New Roman" w:eastAsia="SimSun" w:cs="Times New Roman"/>
          <w:sz w:val="18"/>
          <w:szCs w:val="18"/>
          <w:lang w:val="en-US" w:eastAsia="zh-CN"/>
        </w:rPr>
      </w:pPr>
    </w:p>
    <w:sectPr>
      <w:type w:val="continuous"/>
      <w:pgSz w:w="11906" w:h="16838"/>
      <w:pgMar w:top="283" w:right="283" w:bottom="283" w:left="283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porate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A3DF1"/>
    <w:multiLevelType w:val="singleLevel"/>
    <w:tmpl w:val="8F2A3DF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  <w:sz w:val="10"/>
        <w:szCs w:val="10"/>
      </w:rPr>
    </w:lvl>
  </w:abstractNum>
  <w:abstractNum w:abstractNumId="1">
    <w:nsid w:val="B9A05545"/>
    <w:multiLevelType w:val="multilevel"/>
    <w:tmpl w:val="B9A0554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0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11B46D57"/>
    <w:multiLevelType w:val="multilevel"/>
    <w:tmpl w:val="11B46D5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0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5D7E875D"/>
    <w:multiLevelType w:val="singleLevel"/>
    <w:tmpl w:val="5D7E875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  <w:sz w:val="1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C2C13"/>
    <w:rsid w:val="075678C0"/>
    <w:rsid w:val="0A6D4116"/>
    <w:rsid w:val="0B8D770B"/>
    <w:rsid w:val="0C577C21"/>
    <w:rsid w:val="120D1365"/>
    <w:rsid w:val="12AB1C90"/>
    <w:rsid w:val="13A26AA4"/>
    <w:rsid w:val="153D5BA7"/>
    <w:rsid w:val="184E2796"/>
    <w:rsid w:val="19A26292"/>
    <w:rsid w:val="1D6B1705"/>
    <w:rsid w:val="25EC0479"/>
    <w:rsid w:val="27CB6288"/>
    <w:rsid w:val="29860D25"/>
    <w:rsid w:val="2A614B6C"/>
    <w:rsid w:val="2B4E4116"/>
    <w:rsid w:val="3109361D"/>
    <w:rsid w:val="38073D05"/>
    <w:rsid w:val="385A6A90"/>
    <w:rsid w:val="38B44EB5"/>
    <w:rsid w:val="3B9F72A2"/>
    <w:rsid w:val="40CF5B6F"/>
    <w:rsid w:val="46DC2C13"/>
    <w:rsid w:val="47257F08"/>
    <w:rsid w:val="50190104"/>
    <w:rsid w:val="50F50BCF"/>
    <w:rsid w:val="51247E93"/>
    <w:rsid w:val="523C1897"/>
    <w:rsid w:val="53AF55D5"/>
    <w:rsid w:val="55A84F8D"/>
    <w:rsid w:val="57E52089"/>
    <w:rsid w:val="59C02870"/>
    <w:rsid w:val="5A4713DD"/>
    <w:rsid w:val="5EEC04A6"/>
    <w:rsid w:val="64CE2822"/>
    <w:rsid w:val="66AD61BB"/>
    <w:rsid w:val="68447269"/>
    <w:rsid w:val="68A87EFE"/>
    <w:rsid w:val="6A8675A8"/>
    <w:rsid w:val="6CAC5E73"/>
    <w:rsid w:val="6D8F2D1B"/>
    <w:rsid w:val="6ECC00EB"/>
    <w:rsid w:val="705376C8"/>
    <w:rsid w:val="71534852"/>
    <w:rsid w:val="74617590"/>
    <w:rsid w:val="74CE55B2"/>
    <w:rsid w:val="784445F8"/>
    <w:rsid w:val="7E536C98"/>
    <w:rsid w:val="7F99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2023-04-05T08:19:00Z</dcterms:created>
  <dc:creator>galyautdinovads</dc:creator>
  <cp:lastModifiedBy>KZMP</cp:lastModifiedBy>
  <cp:lastPrinted>2023-11-21T06:24:00Z</cp:lastPrinted>
  <dcterms:modified xsi:type="dcterms:W3CDTF">2023-11-30T10:25:23Z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1E7F5E85DDF44FFBBB1DFC6B4D99863F</vt:lpwstr>
  </property>
</Properties>
</file>